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290" w:rsidRDefault="007F5290" w:rsidP="007F5290">
      <w:pPr>
        <w:pStyle w:val="CM126"/>
        <w:spacing w:after="185" w:line="271" w:lineRule="atLeast"/>
        <w:jc w:val="center"/>
        <w:rPr>
          <w:rFonts w:cs="Joanna MT Std"/>
          <w:color w:val="000000"/>
          <w:sz w:val="22"/>
          <w:szCs w:val="22"/>
        </w:rPr>
      </w:pPr>
      <w:r>
        <w:rPr>
          <w:rFonts w:ascii="FrnkGothITC Bk BT" w:hAnsi="FrnkGothITC Bk BT" w:cs="FrnkGothITC Bk BT"/>
          <w:b/>
          <w:bCs/>
          <w:color w:val="000000"/>
          <w:sz w:val="22"/>
          <w:szCs w:val="22"/>
        </w:rPr>
        <w:t>Joint Information System/Center Planning for Tribal, State, and Local Public Information Officers</w:t>
      </w:r>
    </w:p>
    <w:p w:rsidR="007F5290" w:rsidRDefault="007F5290" w:rsidP="007F5290">
      <w:pPr>
        <w:pStyle w:val="CM126"/>
        <w:spacing w:after="185" w:line="271" w:lineRule="atLeast"/>
        <w:rPr>
          <w:rFonts w:cs="Joanna MT Std"/>
          <w:color w:val="000000"/>
          <w:sz w:val="22"/>
          <w:szCs w:val="22"/>
        </w:rPr>
      </w:pPr>
    </w:p>
    <w:p w:rsidR="007F5290" w:rsidRDefault="007F5290" w:rsidP="007F5290">
      <w:pPr>
        <w:pStyle w:val="CM126"/>
        <w:spacing w:after="185" w:line="271" w:lineRule="atLeast"/>
        <w:rPr>
          <w:rFonts w:ascii="FrnkGothITC Bk BT" w:hAnsi="FrnkGothITC Bk BT" w:cs="FrnkGothITC Bk BT"/>
          <w:color w:val="000000"/>
          <w:sz w:val="22"/>
          <w:szCs w:val="22"/>
        </w:rPr>
      </w:pPr>
      <w:r>
        <w:rPr>
          <w:rFonts w:cs="Joanna MT Std"/>
          <w:color w:val="000000"/>
          <w:sz w:val="22"/>
          <w:szCs w:val="22"/>
        </w:rPr>
        <w:t xml:space="preserve">This course will build on the solo PIO competencies gained in G0290, </w:t>
      </w:r>
      <w:r>
        <w:rPr>
          <w:rFonts w:cs="Joanna MT Std"/>
          <w:i/>
          <w:iCs/>
          <w:color w:val="000000"/>
          <w:sz w:val="22"/>
          <w:szCs w:val="22"/>
        </w:rPr>
        <w:t xml:space="preserve">Basic Public Information Officers Course, </w:t>
      </w:r>
      <w:r>
        <w:rPr>
          <w:rFonts w:cs="Joanna MT Std"/>
          <w:color w:val="000000"/>
          <w:sz w:val="22"/>
          <w:szCs w:val="22"/>
        </w:rPr>
        <w:t xml:space="preserve">applying those skills in an expanding incident where coordination is enhanced through activation of a Joint Information System (JIS) and establishment of a Joint Information Center (JIC). This training will equip PIOs with the skills needed to establish and operate in a JIS/ JIC. Participants will also gain a working knowledge of operational practices for performing PIO duties within the NIMS Multi-Agency Coordination System. The course will demonstrate how JIC concepts are applied in a flexible and scalable manner at the local level. </w:t>
      </w:r>
    </w:p>
    <w:p w:rsidR="007F5290" w:rsidRDefault="007F5290" w:rsidP="007F5290">
      <w:pPr>
        <w:pStyle w:val="CM126"/>
        <w:spacing w:after="185" w:line="268" w:lineRule="atLeast"/>
        <w:rPr>
          <w:rFonts w:cs="Joanna MT Std"/>
          <w:color w:val="000000"/>
          <w:sz w:val="22"/>
          <w:szCs w:val="22"/>
        </w:rPr>
      </w:pPr>
      <w:r>
        <w:rPr>
          <w:rFonts w:cs="Joanna MT Std"/>
          <w:b/>
          <w:bCs/>
          <w:color w:val="000000"/>
          <w:sz w:val="22"/>
          <w:szCs w:val="22"/>
        </w:rPr>
        <w:t xml:space="preserve">Course Objectives: </w:t>
      </w:r>
    </w:p>
    <w:p w:rsidR="007F5290" w:rsidRDefault="007F5290" w:rsidP="007F5290">
      <w:pPr>
        <w:pStyle w:val="Default"/>
        <w:numPr>
          <w:ilvl w:val="0"/>
          <w:numId w:val="1"/>
        </w:numPr>
        <w:spacing w:after="33"/>
        <w:rPr>
          <w:sz w:val="22"/>
          <w:szCs w:val="22"/>
        </w:rPr>
      </w:pPr>
      <w:r>
        <w:rPr>
          <w:sz w:val="22"/>
          <w:szCs w:val="22"/>
        </w:rPr>
        <w:t xml:space="preserve">Describe the JIS approach to managing information. </w:t>
      </w:r>
    </w:p>
    <w:p w:rsidR="007F5290" w:rsidRDefault="007F5290" w:rsidP="007F5290">
      <w:pPr>
        <w:pStyle w:val="Default"/>
        <w:numPr>
          <w:ilvl w:val="0"/>
          <w:numId w:val="1"/>
        </w:numPr>
        <w:spacing w:after="33"/>
        <w:rPr>
          <w:sz w:val="22"/>
          <w:szCs w:val="22"/>
        </w:rPr>
      </w:pPr>
      <w:r>
        <w:rPr>
          <w:sz w:val="22"/>
          <w:szCs w:val="22"/>
        </w:rPr>
        <w:t xml:space="preserve">Assess current management practices and capabilities to organize and lead a local JIC. </w:t>
      </w:r>
    </w:p>
    <w:p w:rsidR="007F5290" w:rsidRDefault="007F5290" w:rsidP="007F5290">
      <w:pPr>
        <w:pStyle w:val="Default"/>
        <w:numPr>
          <w:ilvl w:val="0"/>
          <w:numId w:val="1"/>
        </w:numPr>
        <w:spacing w:after="33"/>
        <w:rPr>
          <w:sz w:val="22"/>
          <w:szCs w:val="22"/>
        </w:rPr>
      </w:pPr>
      <w:r>
        <w:rPr>
          <w:sz w:val="22"/>
          <w:szCs w:val="22"/>
        </w:rPr>
        <w:t xml:space="preserve">Identify organizational structures and resources to facilitate operations with state and Federal JIC partners. </w:t>
      </w:r>
    </w:p>
    <w:p w:rsidR="007F5290" w:rsidRPr="007F5290" w:rsidRDefault="007F5290" w:rsidP="007F5290">
      <w:pPr>
        <w:pStyle w:val="Default"/>
        <w:numPr>
          <w:ilvl w:val="0"/>
          <w:numId w:val="1"/>
        </w:numPr>
        <w:spacing w:after="185" w:line="268" w:lineRule="atLeast"/>
        <w:rPr>
          <w:sz w:val="22"/>
          <w:szCs w:val="22"/>
        </w:rPr>
      </w:pPr>
      <w:r w:rsidRPr="007F5290">
        <w:rPr>
          <w:sz w:val="22"/>
          <w:szCs w:val="22"/>
        </w:rPr>
        <w:t xml:space="preserve">Given a scenario, organize and operate a JIC. </w:t>
      </w:r>
      <w:r w:rsidRPr="007F5290">
        <w:rPr>
          <w:b/>
          <w:bCs/>
          <w:sz w:val="22"/>
          <w:szCs w:val="22"/>
        </w:rPr>
        <w:t xml:space="preserve">Program Area(s): </w:t>
      </w:r>
      <w:r w:rsidRPr="007F5290">
        <w:rPr>
          <w:sz w:val="22"/>
          <w:szCs w:val="22"/>
        </w:rPr>
        <w:t xml:space="preserve">External Affairs–State/Local/Federal </w:t>
      </w:r>
      <w:r w:rsidRPr="007F5290">
        <w:rPr>
          <w:b/>
          <w:bCs/>
          <w:sz w:val="22"/>
          <w:szCs w:val="22"/>
        </w:rPr>
        <w:t xml:space="preserve">Delivery Location: </w:t>
      </w:r>
      <w:r w:rsidRPr="007F5290">
        <w:rPr>
          <w:sz w:val="22"/>
          <w:szCs w:val="22"/>
        </w:rPr>
        <w:t xml:space="preserve">State Delivered </w:t>
      </w:r>
      <w:r w:rsidRPr="007F5290">
        <w:rPr>
          <w:b/>
          <w:bCs/>
          <w:sz w:val="22"/>
          <w:szCs w:val="22"/>
        </w:rPr>
        <w:t xml:space="preserve">Selection Criteria: </w:t>
      </w:r>
      <w:r w:rsidRPr="007F5290">
        <w:rPr>
          <w:sz w:val="22"/>
          <w:szCs w:val="22"/>
        </w:rPr>
        <w:t xml:space="preserve">The primary audience for this training is individuals who have public information responsibilities as their main job or as an auxiliary function primarily at state, local, or tribal levels of government. </w:t>
      </w:r>
    </w:p>
    <w:p w:rsidR="007F5290" w:rsidRDefault="007F5290" w:rsidP="007F5290">
      <w:pPr>
        <w:pStyle w:val="CM126"/>
        <w:spacing w:after="185" w:line="268" w:lineRule="atLeast"/>
        <w:rPr>
          <w:rFonts w:cs="Joanna MT Std"/>
          <w:color w:val="000000"/>
          <w:sz w:val="22"/>
          <w:szCs w:val="22"/>
        </w:rPr>
      </w:pPr>
      <w:r>
        <w:rPr>
          <w:rFonts w:cs="Joanna MT Std"/>
          <w:b/>
          <w:bCs/>
          <w:color w:val="000000"/>
          <w:sz w:val="22"/>
          <w:szCs w:val="22"/>
        </w:rPr>
        <w:t xml:space="preserve">Recommended Prerequisites: </w:t>
      </w:r>
      <w:r>
        <w:rPr>
          <w:rFonts w:cs="Joanna MT Std"/>
          <w:color w:val="000000"/>
          <w:sz w:val="22"/>
          <w:szCs w:val="22"/>
        </w:rPr>
        <w:t xml:space="preserve">This training is designed on the assumption that participants will have completed the following courses: </w:t>
      </w:r>
    </w:p>
    <w:p w:rsidR="007F5290" w:rsidRDefault="007F5290" w:rsidP="007F5290">
      <w:pPr>
        <w:pStyle w:val="Default"/>
        <w:numPr>
          <w:ilvl w:val="0"/>
          <w:numId w:val="2"/>
        </w:numPr>
        <w:rPr>
          <w:sz w:val="22"/>
          <w:szCs w:val="22"/>
        </w:rPr>
      </w:pPr>
      <w:bookmarkStart w:id="0" w:name="_GoBack"/>
      <w:bookmarkEnd w:id="0"/>
      <w:r>
        <w:rPr>
          <w:sz w:val="22"/>
          <w:szCs w:val="22"/>
        </w:rPr>
        <w:t xml:space="preserve">G0290, </w:t>
      </w:r>
      <w:r>
        <w:rPr>
          <w:i/>
          <w:iCs/>
          <w:sz w:val="22"/>
          <w:szCs w:val="22"/>
        </w:rPr>
        <w:t xml:space="preserve">Basic Public Information Officers Course. </w:t>
      </w:r>
      <w:r>
        <w:rPr>
          <w:sz w:val="22"/>
          <w:szCs w:val="22"/>
        </w:rPr>
        <w:t xml:space="preserve">This 2-day classroom course places an emphasis on skills development and the impact of technology on emergency public information. </w:t>
      </w:r>
    </w:p>
    <w:p w:rsidR="007F5290" w:rsidRDefault="007F5290" w:rsidP="007F5290">
      <w:pPr>
        <w:pStyle w:val="Default"/>
        <w:rPr>
          <w:sz w:val="22"/>
          <w:szCs w:val="22"/>
        </w:rPr>
      </w:pPr>
    </w:p>
    <w:p w:rsidR="00E40971" w:rsidRDefault="007F5290" w:rsidP="007F5290">
      <w:r>
        <w:rPr>
          <w:rFonts w:cs="Joanna MT Std"/>
          <w:b/>
          <w:bCs/>
          <w:color w:val="000000"/>
          <w:sz w:val="22"/>
        </w:rPr>
        <w:t xml:space="preserve">Course Length: </w:t>
      </w:r>
      <w:r>
        <w:rPr>
          <w:rFonts w:cs="Joanna MT Std"/>
          <w:color w:val="000000"/>
          <w:sz w:val="22"/>
        </w:rPr>
        <w:t>1 day</w:t>
      </w:r>
    </w:p>
    <w:sectPr w:rsidR="00E409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Joanna MT Std">
    <w:altName w:val="Joanna MT Std"/>
    <w:panose1 w:val="00000000000000000000"/>
    <w:charset w:val="00"/>
    <w:family w:val="roman"/>
    <w:notTrueType/>
    <w:pitch w:val="default"/>
    <w:sig w:usb0="00000003" w:usb1="00000000" w:usb2="00000000" w:usb3="00000000" w:csb0="00000001" w:csb1="00000000"/>
  </w:font>
  <w:font w:name="FrnkGothITC Bk BT">
    <w:altName w:val="FrnkGothITC Bk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1250E"/>
    <w:multiLevelType w:val="hybridMultilevel"/>
    <w:tmpl w:val="C8995AF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4190BA8"/>
    <w:multiLevelType w:val="hybridMultilevel"/>
    <w:tmpl w:val="2C608B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290"/>
    <w:rsid w:val="00021C9D"/>
    <w:rsid w:val="001F09E3"/>
    <w:rsid w:val="007F5290"/>
    <w:rsid w:val="00B25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5290"/>
    <w:pPr>
      <w:autoSpaceDE w:val="0"/>
      <w:autoSpaceDN w:val="0"/>
      <w:adjustRightInd w:val="0"/>
      <w:spacing w:after="0" w:line="240" w:lineRule="auto"/>
    </w:pPr>
    <w:rPr>
      <w:rFonts w:ascii="Joanna MT Std" w:hAnsi="Joanna MT Std" w:cs="Joanna MT Std"/>
      <w:color w:val="000000"/>
      <w:szCs w:val="24"/>
    </w:rPr>
  </w:style>
  <w:style w:type="paragraph" w:customStyle="1" w:styleId="CM126">
    <w:name w:val="CM126"/>
    <w:basedOn w:val="Default"/>
    <w:next w:val="Default"/>
    <w:uiPriority w:val="99"/>
    <w:rsid w:val="007F5290"/>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5290"/>
    <w:pPr>
      <w:autoSpaceDE w:val="0"/>
      <w:autoSpaceDN w:val="0"/>
      <w:adjustRightInd w:val="0"/>
      <w:spacing w:after="0" w:line="240" w:lineRule="auto"/>
    </w:pPr>
    <w:rPr>
      <w:rFonts w:ascii="Joanna MT Std" w:hAnsi="Joanna MT Std" w:cs="Joanna MT Std"/>
      <w:color w:val="000000"/>
      <w:szCs w:val="24"/>
    </w:rPr>
  </w:style>
  <w:style w:type="paragraph" w:customStyle="1" w:styleId="CM126">
    <w:name w:val="CM126"/>
    <w:basedOn w:val="Default"/>
    <w:next w:val="Default"/>
    <w:uiPriority w:val="99"/>
    <w:rsid w:val="007F5290"/>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tedwoolley</dc:creator>
  <cp:lastModifiedBy>tedwoolley</cp:lastModifiedBy>
  <cp:revision>1</cp:revision>
  <dcterms:created xsi:type="dcterms:W3CDTF">2015-09-23T17:17:00Z</dcterms:created>
  <dcterms:modified xsi:type="dcterms:W3CDTF">2015-09-23T17:24:00Z</dcterms:modified>
</cp:coreProperties>
</file>