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70" w:rsidRPr="00751061" w:rsidRDefault="00DA7470" w:rsidP="00DA7470">
      <w:pPr>
        <w:pStyle w:val="Pa31"/>
        <w:spacing w:before="80" w:after="8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51061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Basic Public Information Officers Course</w:t>
      </w:r>
      <w:r w:rsidRPr="00751061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</w:p>
    <w:p w:rsidR="00DA7470" w:rsidRPr="00DA7470" w:rsidRDefault="00DA7470" w:rsidP="00DA7470">
      <w:pPr>
        <w:pStyle w:val="Pa3"/>
        <w:spacing w:after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This 2-day classroom course is an updated, shortened, and revised version of the previous course. The revised course: </w:t>
      </w:r>
    </w:p>
    <w:p w:rsidR="00DA7470" w:rsidRPr="00DA7470" w:rsidRDefault="00DA7470" w:rsidP="00DA7470">
      <w:pPr>
        <w:pStyle w:val="Pa19"/>
        <w:spacing w:after="80"/>
        <w:ind w:left="180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Style w:val="A12"/>
          <w:rFonts w:ascii="Times New Roman" w:hAnsi="Times New Roman" w:cs="Times New Roman"/>
        </w:rPr>
        <w:t xml:space="preserve">•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Emphasizes skills development; </w:t>
      </w:r>
    </w:p>
    <w:p w:rsidR="00DA7470" w:rsidRPr="00DA7470" w:rsidRDefault="00DA7470" w:rsidP="00DA7470">
      <w:pPr>
        <w:pStyle w:val="Pa19"/>
        <w:spacing w:after="80"/>
        <w:ind w:left="180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Style w:val="A12"/>
          <w:rFonts w:ascii="Times New Roman" w:hAnsi="Times New Roman" w:cs="Times New Roman"/>
        </w:rPr>
        <w:t xml:space="preserve">•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Addresses the impact of technology on emergency public information; and </w:t>
      </w:r>
    </w:p>
    <w:p w:rsidR="00DA7470" w:rsidRPr="00DA7470" w:rsidRDefault="00DA7470" w:rsidP="00DA7470">
      <w:pPr>
        <w:pStyle w:val="Pa19"/>
        <w:spacing w:after="80"/>
        <w:ind w:left="180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Style w:val="A12"/>
          <w:rFonts w:ascii="Times New Roman" w:hAnsi="Times New Roman" w:cs="Times New Roman"/>
        </w:rPr>
        <w:t xml:space="preserve">•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Offers options that allow the States to tailor the instructional methodology to suit their needs while consistently meeting the course learning objectives.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DA7470" w:rsidRPr="00DA7470" w:rsidRDefault="00DA7470" w:rsidP="00DA7470">
      <w:pPr>
        <w:pStyle w:val="P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Program Area(s):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>Professional Development-Advanced Professional Series;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External Affairs-State/ Local/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Federal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DA7470" w:rsidRPr="00DA7470" w:rsidRDefault="00DA7470" w:rsidP="00DA7470">
      <w:pPr>
        <w:pStyle w:val="Pa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Delivery</w:t>
      </w:r>
      <w:r w:rsidRPr="00DA74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Location</w:t>
      </w:r>
      <w:proofErr w:type="spellEnd"/>
      <w:r w:rsidRPr="00DA74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(s):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State Delivered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DA7470" w:rsidRPr="00DA7470" w:rsidRDefault="00DA7470" w:rsidP="00DA7470">
      <w:pPr>
        <w:pStyle w:val="P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Selection Criteria: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>The primary audience for this training is individuals who have public information responsibili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ties as their main job or as an auxiliary function at the State, local, or tribal level of government.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DA7470" w:rsidRPr="00DA7470" w:rsidRDefault="00DA7470" w:rsidP="00DA7470">
      <w:pPr>
        <w:pStyle w:val="Pa4"/>
        <w:rPr>
          <w:rFonts w:ascii="Times New Roman" w:hAnsi="Times New Roman" w:cs="Times New Roman"/>
          <w:color w:val="000000"/>
          <w:sz w:val="22"/>
          <w:szCs w:val="22"/>
        </w:rPr>
      </w:pPr>
      <w:r w:rsidRPr="00DA747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Recommended Prerequisites: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G0289, </w:t>
      </w:r>
      <w:r w:rsidRPr="00DA747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Public Information Officer Awareness Training, </w:t>
      </w:r>
      <w:r w:rsidRPr="00DA7470">
        <w:rPr>
          <w:rFonts w:ascii="Times New Roman" w:hAnsi="Times New Roman" w:cs="Times New Roman"/>
          <w:color w:val="000000"/>
          <w:sz w:val="22"/>
          <w:szCs w:val="22"/>
        </w:rPr>
        <w:t xml:space="preserve">or IS-0029, </w:t>
      </w:r>
      <w:r w:rsidRPr="00DA747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Public Information Officer Awareness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</w:p>
    <w:p w:rsidR="00E40971" w:rsidRPr="00DA7470" w:rsidRDefault="00DA7470" w:rsidP="00DA7470">
      <w:pPr>
        <w:rPr>
          <w:rFonts w:cs="Times New Roman"/>
        </w:rPr>
      </w:pPr>
      <w:r w:rsidRPr="00DA7470">
        <w:rPr>
          <w:rFonts w:cs="Times New Roman"/>
          <w:b/>
          <w:bCs/>
          <w:color w:val="000000"/>
          <w:sz w:val="22"/>
        </w:rPr>
        <w:t xml:space="preserve">Course Length: </w:t>
      </w:r>
      <w:r w:rsidRPr="00DA7470">
        <w:rPr>
          <w:rFonts w:cs="Times New Roman"/>
          <w:color w:val="000000"/>
          <w:sz w:val="22"/>
        </w:rPr>
        <w:t>2 days</w:t>
      </w:r>
      <w:r>
        <w:rPr>
          <w:rFonts w:cs="Times New Roman"/>
          <w:color w:val="000000"/>
          <w:sz w:val="22"/>
        </w:rPr>
        <w:br/>
      </w:r>
    </w:p>
    <w:sectPr w:rsidR="00E40971" w:rsidRPr="00DA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FrnkGothITC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anna MT Std">
    <w:altName w:val="Joann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0"/>
    <w:rsid w:val="00021C9D"/>
    <w:rsid w:val="001F09E3"/>
    <w:rsid w:val="00751061"/>
    <w:rsid w:val="009E752D"/>
    <w:rsid w:val="00B2576B"/>
    <w:rsid w:val="00D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  <w:style w:type="paragraph" w:customStyle="1" w:styleId="Pa3">
    <w:name w:val="Pa3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  <w:style w:type="paragraph" w:customStyle="1" w:styleId="Pa19">
    <w:name w:val="Pa19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  <w:style w:type="character" w:customStyle="1" w:styleId="A12">
    <w:name w:val="A12"/>
    <w:uiPriority w:val="99"/>
    <w:rsid w:val="00DA7470"/>
    <w:rPr>
      <w:rFonts w:ascii="Joanna MT Std" w:hAnsi="Joanna MT Std" w:cs="Joanna MT Std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  <w:style w:type="paragraph" w:customStyle="1" w:styleId="Pa3">
    <w:name w:val="Pa3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  <w:style w:type="paragraph" w:customStyle="1" w:styleId="Pa19">
    <w:name w:val="Pa19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  <w:style w:type="character" w:customStyle="1" w:styleId="A12">
    <w:name w:val="A12"/>
    <w:uiPriority w:val="99"/>
    <w:rsid w:val="00DA7470"/>
    <w:rPr>
      <w:rFonts w:ascii="Joanna MT Std" w:hAnsi="Joanna MT Std" w:cs="Joanna MT Std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7470"/>
    <w:pPr>
      <w:autoSpaceDE w:val="0"/>
      <w:autoSpaceDN w:val="0"/>
      <w:adjustRightInd w:val="0"/>
      <w:spacing w:after="0" w:line="221" w:lineRule="atLeast"/>
    </w:pPr>
    <w:rPr>
      <w:rFonts w:ascii="FrnkGothITC Bk BT" w:hAnsi="FrnkGothITC Bk B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3</cp:revision>
  <dcterms:created xsi:type="dcterms:W3CDTF">2015-04-27T16:29:00Z</dcterms:created>
  <dcterms:modified xsi:type="dcterms:W3CDTF">2015-04-29T21:04:00Z</dcterms:modified>
</cp:coreProperties>
</file>